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936"/>
        <w:gridCol w:w="5640"/>
      </w:tblGrid>
      <w:tr w:rsidR="001E694E" w:rsidRPr="00685B59" w:rsidTr="00DF26DC">
        <w:tc>
          <w:tcPr>
            <w:tcW w:w="3936" w:type="dxa"/>
            <w:shd w:val="clear" w:color="auto" w:fill="auto"/>
          </w:tcPr>
          <w:p w:rsidR="001E694E" w:rsidRPr="00685B59" w:rsidRDefault="001E694E" w:rsidP="00685B59">
            <w:pPr>
              <w:spacing w:after="0" w:line="240" w:lineRule="auto"/>
              <w:jc w:val="center"/>
              <w:rPr>
                <w:rFonts w:ascii="Times New Roman" w:hAnsi="Times New Roman"/>
                <w:sz w:val="24"/>
                <w:szCs w:val="24"/>
              </w:rPr>
            </w:pPr>
            <w:r w:rsidRPr="00685B59">
              <w:rPr>
                <w:rFonts w:ascii="Times New Roman" w:hAnsi="Times New Roman"/>
                <w:sz w:val="24"/>
                <w:szCs w:val="24"/>
              </w:rPr>
              <w:t>ĐẠI HỌC ĐÀ NẴNG</w:t>
            </w:r>
          </w:p>
          <w:p w:rsidR="001E694E" w:rsidRPr="00685B59" w:rsidRDefault="00BE03DD" w:rsidP="00685B59">
            <w:pPr>
              <w:spacing w:after="0" w:line="240" w:lineRule="auto"/>
              <w:jc w:val="center"/>
              <w:rPr>
                <w:rFonts w:ascii="Times New Roman" w:hAnsi="Times New Roman"/>
                <w:b/>
                <w:sz w:val="24"/>
                <w:szCs w:val="24"/>
              </w:rPr>
            </w:pPr>
            <w:r>
              <w:rPr>
                <w:noProof/>
              </w:rPr>
              <w:pict>
                <v:line id="Straight Connector 1" o:spid="_x0000_s1027" style="position:absolute;left:0;text-align:left;z-index:251657216;visibility:visible" from="37.65pt,12.9pt" to="145.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"/>
              </w:pict>
            </w:r>
            <w:r w:rsidR="001E694E" w:rsidRPr="00685B59">
              <w:rPr>
                <w:rFonts w:ascii="Times New Roman" w:hAnsi="Times New Roman"/>
                <w:b/>
                <w:sz w:val="24"/>
                <w:szCs w:val="24"/>
              </w:rPr>
              <w:t>TRƯỜNG ĐẠI HỌC KINH TẾ</w:t>
            </w:r>
          </w:p>
          <w:p w:rsidR="00A11B76" w:rsidRDefault="00A11B76" w:rsidP="00685B59">
            <w:pPr>
              <w:spacing w:before="120" w:after="0" w:line="360" w:lineRule="auto"/>
              <w:jc w:val="center"/>
              <w:rPr>
                <w:rFonts w:ascii="Times New Roman" w:hAnsi="Times New Roman"/>
                <w:sz w:val="24"/>
                <w:szCs w:val="24"/>
              </w:rPr>
            </w:pPr>
            <w:r w:rsidRPr="00685B59">
              <w:rPr>
                <w:rFonts w:ascii="Times New Roman" w:hAnsi="Times New Roman"/>
                <w:sz w:val="24"/>
                <w:szCs w:val="24"/>
              </w:rPr>
              <w:t>Số:           /ĐHKT-KH</w:t>
            </w:r>
          </w:p>
          <w:p w:rsidR="00DF26DC" w:rsidRPr="00DF26DC" w:rsidRDefault="00DF26DC" w:rsidP="00DF26DC">
            <w:pPr>
              <w:spacing w:after="0" w:line="240" w:lineRule="auto"/>
              <w:jc w:val="center"/>
              <w:rPr>
                <w:rFonts w:ascii="Times New Roman" w:hAnsi="Times New Roman"/>
                <w:sz w:val="24"/>
                <w:szCs w:val="24"/>
              </w:rPr>
            </w:pPr>
            <w:r w:rsidRPr="00DF26DC">
              <w:rPr>
                <w:rFonts w:ascii="Times New Roman" w:hAnsi="Times New Roman"/>
                <w:sz w:val="24"/>
                <w:szCs w:val="24"/>
              </w:rPr>
              <w:t>V/v góp ý Dự thảo Qui định về quản lý đề tài KHCN cấp ĐHĐN và Qui định tiêu chuẩn năng lực và đạo đức trong các hoạt động KHCN</w:t>
            </w:r>
          </w:p>
        </w:tc>
        <w:tc>
          <w:tcPr>
            <w:tcW w:w="5640" w:type="dxa"/>
            <w:shd w:val="clear" w:color="auto" w:fill="auto"/>
          </w:tcPr>
          <w:p w:rsidR="001E694E" w:rsidRPr="00685B59" w:rsidRDefault="00A11B76" w:rsidP="00685B59">
            <w:pPr>
              <w:spacing w:after="0" w:line="240" w:lineRule="auto"/>
              <w:jc w:val="center"/>
              <w:rPr>
                <w:rFonts w:ascii="Times New Roman" w:hAnsi="Times New Roman"/>
                <w:b/>
                <w:sz w:val="24"/>
                <w:szCs w:val="24"/>
              </w:rPr>
            </w:pPr>
            <w:r w:rsidRPr="00685B59">
              <w:rPr>
                <w:rFonts w:ascii="Times New Roman" w:hAnsi="Times New Roman"/>
                <w:b/>
                <w:sz w:val="24"/>
                <w:szCs w:val="24"/>
              </w:rPr>
              <w:t>CỘNG HÒA XÃ HỘI CHỦ NGHĨA VIỆT NAM</w:t>
            </w:r>
          </w:p>
          <w:p w:rsidR="00A11B76" w:rsidRPr="00685B59" w:rsidRDefault="00BE03DD" w:rsidP="00685B59">
            <w:pPr>
              <w:spacing w:after="0" w:line="240" w:lineRule="auto"/>
              <w:jc w:val="center"/>
              <w:rPr>
                <w:rFonts w:ascii="Times New Roman" w:hAnsi="Times New Roman"/>
                <w:b/>
                <w:sz w:val="26"/>
                <w:szCs w:val="26"/>
              </w:rPr>
            </w:pPr>
            <w:r>
              <w:rPr>
                <w:noProof/>
              </w:rPr>
              <w:pict>
                <v:line id="Straight Connector 2" o:spid="_x0000_s1026" style="position:absolute;left:0;text-align:left;z-index:251658240;visibility:visible" from="54.95pt,14.15pt" to="214.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"/>
              </w:pict>
            </w:r>
            <w:r w:rsidR="00A11B76" w:rsidRPr="00685B59">
              <w:rPr>
                <w:rFonts w:ascii="Times New Roman" w:hAnsi="Times New Roman"/>
                <w:b/>
                <w:sz w:val="26"/>
                <w:szCs w:val="26"/>
              </w:rPr>
              <w:t>Độc lập – Tự do – Hạnh phúc</w:t>
            </w:r>
          </w:p>
          <w:p w:rsidR="00A11B76" w:rsidRPr="00685B59" w:rsidRDefault="00A11B76" w:rsidP="007356F1">
            <w:pPr>
              <w:spacing w:before="120" w:after="0" w:line="360" w:lineRule="auto"/>
              <w:jc w:val="center"/>
              <w:rPr>
                <w:rFonts w:ascii="Times New Roman" w:hAnsi="Times New Roman"/>
                <w:i/>
                <w:sz w:val="26"/>
                <w:szCs w:val="26"/>
              </w:rPr>
            </w:pPr>
            <w:r w:rsidRPr="00685B59">
              <w:rPr>
                <w:rFonts w:ascii="Times New Roman" w:hAnsi="Times New Roman"/>
                <w:i/>
                <w:sz w:val="24"/>
                <w:szCs w:val="26"/>
              </w:rPr>
              <w:t xml:space="preserve">Đà Nẵng, ngày </w:t>
            </w:r>
            <w:r w:rsidR="007356F1">
              <w:rPr>
                <w:rFonts w:ascii="Times New Roman" w:hAnsi="Times New Roman"/>
                <w:i/>
                <w:sz w:val="24"/>
                <w:szCs w:val="26"/>
              </w:rPr>
              <w:t xml:space="preserve">30 </w:t>
            </w:r>
            <w:r w:rsidRPr="00685B59">
              <w:rPr>
                <w:rFonts w:ascii="Times New Roman" w:hAnsi="Times New Roman"/>
                <w:i/>
                <w:sz w:val="24"/>
                <w:szCs w:val="26"/>
              </w:rPr>
              <w:t xml:space="preserve"> tháng </w:t>
            </w:r>
            <w:r w:rsidR="007356F1">
              <w:rPr>
                <w:rFonts w:ascii="Times New Roman" w:hAnsi="Times New Roman"/>
                <w:i/>
                <w:sz w:val="24"/>
                <w:szCs w:val="26"/>
              </w:rPr>
              <w:t xml:space="preserve">03 </w:t>
            </w:r>
            <w:r w:rsidRPr="00685B59">
              <w:rPr>
                <w:rFonts w:ascii="Times New Roman" w:hAnsi="Times New Roman"/>
                <w:i/>
                <w:sz w:val="24"/>
                <w:szCs w:val="26"/>
              </w:rPr>
              <w:t xml:space="preserve"> năm 2015</w:t>
            </w:r>
          </w:p>
        </w:tc>
      </w:tr>
    </w:tbl>
    <w:p w:rsidR="00601992" w:rsidRDefault="00601992" w:rsidP="00DF26DC">
      <w:pPr>
        <w:jc w:val="both"/>
        <w:rPr>
          <w:rFonts w:ascii="Times New Roman" w:hAnsi="Times New Roman"/>
          <w:sz w:val="24"/>
          <w:szCs w:val="24"/>
        </w:rPr>
      </w:pPr>
    </w:p>
    <w:p w:rsidR="00DF26DC" w:rsidRDefault="00A11B76" w:rsidP="00BE782F">
      <w:pPr>
        <w:spacing w:after="0"/>
        <w:ind w:firstLine="720"/>
        <w:jc w:val="both"/>
        <w:rPr>
          <w:rFonts w:ascii="Times New Roman" w:hAnsi="Times New Roman"/>
          <w:sz w:val="28"/>
          <w:szCs w:val="28"/>
        </w:rPr>
      </w:pPr>
      <w:r w:rsidRPr="00AB2644">
        <w:rPr>
          <w:rFonts w:ascii="Times New Roman" w:hAnsi="Times New Roman"/>
          <w:sz w:val="28"/>
          <w:szCs w:val="28"/>
        </w:rPr>
        <w:t xml:space="preserve">Kính gửi:  </w:t>
      </w:r>
    </w:p>
    <w:p w:rsidR="00DF26DC" w:rsidRPr="00DF26DC" w:rsidRDefault="00DF26DC" w:rsidP="00BE782F">
      <w:pPr>
        <w:pStyle w:val="ListParagraph"/>
        <w:numPr>
          <w:ilvl w:val="0"/>
          <w:numId w:val="3"/>
        </w:numPr>
        <w:spacing w:after="0"/>
        <w:ind w:left="1276" w:firstLine="567"/>
        <w:jc w:val="both"/>
        <w:rPr>
          <w:rFonts w:ascii="Times New Roman" w:hAnsi="Times New Roman"/>
          <w:sz w:val="28"/>
          <w:szCs w:val="28"/>
        </w:rPr>
      </w:pPr>
      <w:r>
        <w:rPr>
          <w:rFonts w:ascii="Times New Roman" w:hAnsi="Times New Roman"/>
          <w:sz w:val="28"/>
          <w:szCs w:val="28"/>
        </w:rPr>
        <w:t>Ban Giám đốc Đại học Đà Nẵng;</w:t>
      </w:r>
    </w:p>
    <w:p w:rsidR="00A11B76" w:rsidRPr="00DF26DC" w:rsidRDefault="00A11B76" w:rsidP="00BE782F">
      <w:pPr>
        <w:pStyle w:val="ListParagraph"/>
        <w:numPr>
          <w:ilvl w:val="0"/>
          <w:numId w:val="3"/>
        </w:numPr>
        <w:spacing w:after="0"/>
        <w:ind w:firstLine="1123"/>
        <w:jc w:val="both"/>
        <w:rPr>
          <w:rFonts w:ascii="Times New Roman" w:hAnsi="Times New Roman"/>
          <w:color w:val="0070C0"/>
          <w:sz w:val="28"/>
          <w:szCs w:val="28"/>
        </w:rPr>
      </w:pPr>
      <w:r w:rsidRPr="00DF26DC">
        <w:rPr>
          <w:rFonts w:ascii="Times New Roman" w:hAnsi="Times New Roman"/>
          <w:sz w:val="28"/>
          <w:szCs w:val="28"/>
        </w:rPr>
        <w:t>Ban Khoa họ</w:t>
      </w:r>
      <w:r w:rsidR="00BE782F">
        <w:rPr>
          <w:rFonts w:ascii="Times New Roman" w:hAnsi="Times New Roman"/>
          <w:sz w:val="28"/>
          <w:szCs w:val="28"/>
        </w:rPr>
        <w:t>c</w:t>
      </w:r>
      <w:r w:rsidRPr="00DF26DC">
        <w:rPr>
          <w:rFonts w:ascii="Times New Roman" w:hAnsi="Times New Roman"/>
          <w:sz w:val="28"/>
          <w:szCs w:val="28"/>
        </w:rPr>
        <w:t xml:space="preserve"> Công nghệ và </w:t>
      </w:r>
      <w:r w:rsidRPr="00BE782F">
        <w:rPr>
          <w:rFonts w:ascii="Times New Roman" w:hAnsi="Times New Roman"/>
          <w:sz w:val="28"/>
          <w:szCs w:val="28"/>
        </w:rPr>
        <w:t>Môi trường</w:t>
      </w:r>
      <w:r w:rsidR="003A319A" w:rsidRPr="00BE782F">
        <w:rPr>
          <w:rFonts w:ascii="Times New Roman" w:hAnsi="Times New Roman"/>
          <w:sz w:val="28"/>
          <w:szCs w:val="28"/>
        </w:rPr>
        <w:t xml:space="preserve"> – Đại học Đà Nẵng</w:t>
      </w:r>
      <w:r w:rsidR="00DF26DC" w:rsidRPr="00BE782F">
        <w:rPr>
          <w:rFonts w:ascii="Times New Roman" w:hAnsi="Times New Roman"/>
          <w:sz w:val="28"/>
          <w:szCs w:val="28"/>
        </w:rPr>
        <w:t>.</w:t>
      </w:r>
    </w:p>
    <w:p w:rsidR="00DF26DC" w:rsidRDefault="00DF26DC" w:rsidP="00AB2644">
      <w:pPr>
        <w:spacing w:before="120" w:after="120" w:line="360" w:lineRule="auto"/>
        <w:ind w:firstLine="567"/>
        <w:jc w:val="both"/>
        <w:rPr>
          <w:rFonts w:ascii="Times New Roman" w:hAnsi="Times New Roman"/>
          <w:sz w:val="26"/>
          <w:szCs w:val="26"/>
        </w:rPr>
      </w:pPr>
    </w:p>
    <w:p w:rsidR="00A11B76" w:rsidRDefault="00A11B76"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t xml:space="preserve">Thực hiện công văn số 1356/ĐHĐN-KHCN </w:t>
      </w:r>
      <w:r w:rsidR="00FE3B35">
        <w:rPr>
          <w:rFonts w:ascii="Times New Roman" w:hAnsi="Times New Roman"/>
          <w:sz w:val="26"/>
          <w:szCs w:val="26"/>
        </w:rPr>
        <w:t xml:space="preserve">của Giám đốc Đại học Đà Nẵng </w:t>
      </w:r>
      <w:r>
        <w:rPr>
          <w:rFonts w:ascii="Times New Roman" w:hAnsi="Times New Roman"/>
          <w:sz w:val="26"/>
          <w:szCs w:val="26"/>
        </w:rPr>
        <w:t xml:space="preserve">ngày 11 tháng 03 năm 2015 về việc góp ý Dự thảo </w:t>
      </w:r>
      <w:r w:rsidR="00FE3B35">
        <w:rPr>
          <w:rFonts w:ascii="Times New Roman" w:hAnsi="Times New Roman"/>
          <w:sz w:val="26"/>
          <w:szCs w:val="26"/>
        </w:rPr>
        <w:t>“</w:t>
      </w:r>
      <w:r>
        <w:rPr>
          <w:rFonts w:ascii="Times New Roman" w:hAnsi="Times New Roman"/>
          <w:sz w:val="26"/>
          <w:szCs w:val="26"/>
        </w:rPr>
        <w:t>Quy định về quản lý đề tài KHCN cấp ĐHĐN</w:t>
      </w:r>
      <w:r w:rsidR="00FE3B35">
        <w:rPr>
          <w:rFonts w:ascii="Times New Roman" w:hAnsi="Times New Roman"/>
          <w:sz w:val="26"/>
          <w:szCs w:val="26"/>
        </w:rPr>
        <w:t>”</w:t>
      </w:r>
      <w:r>
        <w:rPr>
          <w:rFonts w:ascii="Times New Roman" w:hAnsi="Times New Roman"/>
          <w:sz w:val="26"/>
          <w:szCs w:val="26"/>
        </w:rPr>
        <w:t xml:space="preserve"> và </w:t>
      </w:r>
      <w:r w:rsidR="00FE3B35">
        <w:rPr>
          <w:rFonts w:ascii="Times New Roman" w:hAnsi="Times New Roman"/>
          <w:sz w:val="26"/>
          <w:szCs w:val="26"/>
        </w:rPr>
        <w:t>“</w:t>
      </w:r>
      <w:r>
        <w:rPr>
          <w:rFonts w:ascii="Times New Roman" w:hAnsi="Times New Roman"/>
          <w:sz w:val="26"/>
          <w:szCs w:val="26"/>
        </w:rPr>
        <w:t>Quy định tiêu chuẩn năng lực và đạo đức trong các hoạt động KHCN</w:t>
      </w:r>
      <w:r w:rsidR="00FE3B35">
        <w:rPr>
          <w:rFonts w:ascii="Times New Roman" w:hAnsi="Times New Roman"/>
          <w:sz w:val="26"/>
          <w:szCs w:val="26"/>
        </w:rPr>
        <w:t>”</w:t>
      </w:r>
      <w:r>
        <w:rPr>
          <w:rFonts w:ascii="Times New Roman" w:hAnsi="Times New Roman"/>
          <w:sz w:val="26"/>
          <w:szCs w:val="26"/>
        </w:rPr>
        <w:t xml:space="preserve"> của ĐHĐN</w:t>
      </w:r>
      <w:r w:rsidR="00FE3B35">
        <w:rPr>
          <w:rFonts w:ascii="Times New Roman" w:hAnsi="Times New Roman"/>
          <w:sz w:val="26"/>
          <w:szCs w:val="26"/>
        </w:rPr>
        <w:t>,</w:t>
      </w:r>
      <w:r w:rsidR="00401711">
        <w:rPr>
          <w:rFonts w:ascii="Times New Roman" w:hAnsi="Times New Roman"/>
          <w:sz w:val="26"/>
          <w:szCs w:val="26"/>
        </w:rPr>
        <w:t xml:space="preserve"> Trường Đại học Kinh tế đã triển khai cho toàn bộ cán bộ và giảng viên trong trường và đã </w:t>
      </w:r>
      <w:r w:rsidR="003A319A">
        <w:rPr>
          <w:rFonts w:ascii="Times New Roman" w:hAnsi="Times New Roman"/>
          <w:sz w:val="26"/>
          <w:szCs w:val="26"/>
        </w:rPr>
        <w:t xml:space="preserve">tổng hợp, </w:t>
      </w:r>
      <w:r w:rsidR="00401711">
        <w:rPr>
          <w:rFonts w:ascii="Times New Roman" w:hAnsi="Times New Roman"/>
          <w:sz w:val="26"/>
          <w:szCs w:val="26"/>
        </w:rPr>
        <w:t xml:space="preserve">thống nhất một số ý kiến </w:t>
      </w:r>
      <w:r w:rsidR="003A319A">
        <w:rPr>
          <w:rFonts w:ascii="Times New Roman" w:hAnsi="Times New Roman"/>
          <w:sz w:val="26"/>
          <w:szCs w:val="26"/>
        </w:rPr>
        <w:t xml:space="preserve">đóng góp của cán bộ công chức, viên chức của Nhà trường </w:t>
      </w:r>
      <w:r w:rsidR="00401711">
        <w:rPr>
          <w:rFonts w:ascii="Times New Roman" w:hAnsi="Times New Roman"/>
          <w:sz w:val="26"/>
          <w:szCs w:val="26"/>
        </w:rPr>
        <w:t>về nội dung liên quan đến công tác này như sau:</w:t>
      </w:r>
    </w:p>
    <w:p w:rsidR="00401711" w:rsidRPr="00BE03DD" w:rsidRDefault="00401711" w:rsidP="0095449A">
      <w:pPr>
        <w:spacing w:before="120" w:after="120" w:line="312" w:lineRule="auto"/>
        <w:ind w:firstLine="567"/>
        <w:jc w:val="both"/>
        <w:rPr>
          <w:rFonts w:ascii="Times New Roman" w:hAnsi="Times New Roman"/>
          <w:color w:val="000000"/>
          <w:sz w:val="26"/>
          <w:szCs w:val="26"/>
        </w:rPr>
      </w:pPr>
      <w:r>
        <w:rPr>
          <w:rFonts w:ascii="Times New Roman" w:hAnsi="Times New Roman"/>
          <w:sz w:val="26"/>
          <w:szCs w:val="26"/>
        </w:rPr>
        <w:t xml:space="preserve">1. </w:t>
      </w:r>
      <w:r w:rsidRPr="00BE03DD">
        <w:rPr>
          <w:rFonts w:ascii="Times New Roman" w:hAnsi="Times New Roman"/>
          <w:color w:val="000000"/>
          <w:sz w:val="26"/>
          <w:szCs w:val="26"/>
        </w:rPr>
        <w:t xml:space="preserve">Về cơ bản, </w:t>
      </w:r>
      <w:r w:rsidR="003A319A" w:rsidRPr="00BE03DD">
        <w:rPr>
          <w:rFonts w:ascii="Times New Roman" w:hAnsi="Times New Roman"/>
          <w:color w:val="000000"/>
          <w:sz w:val="26"/>
          <w:szCs w:val="26"/>
        </w:rPr>
        <w:t xml:space="preserve">các cán bộ công chức, viên chức của Nhà trường </w:t>
      </w:r>
      <w:r w:rsidRPr="00BE03DD">
        <w:rPr>
          <w:rFonts w:ascii="Times New Roman" w:hAnsi="Times New Roman"/>
          <w:color w:val="000000"/>
          <w:sz w:val="26"/>
          <w:szCs w:val="26"/>
        </w:rPr>
        <w:t>nhất trí với nội dung của bản Dự thảo</w:t>
      </w:r>
      <w:r w:rsidR="003A319A" w:rsidRPr="00BE03DD">
        <w:rPr>
          <w:rFonts w:ascii="Times New Roman" w:hAnsi="Times New Roman"/>
          <w:color w:val="000000"/>
          <w:sz w:val="26"/>
          <w:szCs w:val="26"/>
        </w:rPr>
        <w:t xml:space="preserve"> với các nội dung chính như </w:t>
      </w:r>
      <w:r w:rsidR="00DF26DC" w:rsidRPr="00BE03DD">
        <w:rPr>
          <w:rFonts w:ascii="Times New Roman" w:hAnsi="Times New Roman"/>
          <w:color w:val="000000"/>
          <w:sz w:val="26"/>
          <w:szCs w:val="26"/>
        </w:rPr>
        <w:t>Quy định Tiêu chuẩn năng lực và đạo đức trong các hoạt động khoa học công nghệ của ĐHĐN, Quyết định Phê duyệt Quy định về quản lý đề tài khoa học và công nghệ cấp ĐHĐN, Qui định về quản lý đề tài khoa học và công nghệ cấp ĐHĐN.</w:t>
      </w:r>
    </w:p>
    <w:p w:rsidR="00401711" w:rsidRPr="00401711" w:rsidRDefault="00401711"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t xml:space="preserve">2. </w:t>
      </w:r>
      <w:r w:rsidR="003F01D4">
        <w:rPr>
          <w:rFonts w:ascii="Times New Roman" w:hAnsi="Times New Roman"/>
          <w:sz w:val="26"/>
          <w:szCs w:val="26"/>
        </w:rPr>
        <w:t>Tổng hợp ý kiến</w:t>
      </w:r>
      <w:r w:rsidR="00FE3B35">
        <w:rPr>
          <w:rFonts w:ascii="Times New Roman" w:hAnsi="Times New Roman"/>
          <w:sz w:val="26"/>
          <w:szCs w:val="26"/>
        </w:rPr>
        <w:t xml:space="preserve"> đóng góp</w:t>
      </w:r>
    </w:p>
    <w:p w:rsidR="00401711" w:rsidRDefault="00AB2644"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t xml:space="preserve">- </w:t>
      </w:r>
      <w:r w:rsidR="00401711" w:rsidRPr="00401711">
        <w:rPr>
          <w:rFonts w:ascii="Times New Roman" w:hAnsi="Times New Roman"/>
          <w:sz w:val="26"/>
          <w:szCs w:val="26"/>
        </w:rPr>
        <w:t>Điều 2, mục 3, trang 1:</w:t>
      </w:r>
      <w:r w:rsidR="003F01D4">
        <w:rPr>
          <w:rFonts w:ascii="Times New Roman" w:hAnsi="Times New Roman"/>
          <w:sz w:val="26"/>
          <w:szCs w:val="26"/>
        </w:rPr>
        <w:t xml:space="preserve"> </w:t>
      </w:r>
      <w:r w:rsidR="00401711">
        <w:rPr>
          <w:rFonts w:ascii="Times New Roman" w:hAnsi="Times New Roman"/>
          <w:sz w:val="26"/>
          <w:szCs w:val="26"/>
        </w:rPr>
        <w:t>Có nhiều đề tài nghiên cứu là đề tài lý thuyết vì vậy không nên bắt buộ</w:t>
      </w:r>
      <w:r>
        <w:rPr>
          <w:rFonts w:ascii="Times New Roman" w:hAnsi="Times New Roman"/>
          <w:sz w:val="26"/>
          <w:szCs w:val="26"/>
        </w:rPr>
        <w:t>c ngườ</w:t>
      </w:r>
      <w:r w:rsidR="00401711">
        <w:rPr>
          <w:rFonts w:ascii="Times New Roman" w:hAnsi="Times New Roman"/>
          <w:sz w:val="26"/>
          <w:szCs w:val="26"/>
        </w:rPr>
        <w:t>i nghiên cứu phải có khả năng “ứng dụng kết quả nghiên cứu và</w:t>
      </w:r>
      <w:r>
        <w:rPr>
          <w:rFonts w:ascii="Times New Roman" w:hAnsi="Times New Roman"/>
          <w:sz w:val="26"/>
          <w:szCs w:val="26"/>
        </w:rPr>
        <w:t>o</w:t>
      </w:r>
      <w:r w:rsidR="00401711">
        <w:rPr>
          <w:rFonts w:ascii="Times New Roman" w:hAnsi="Times New Roman"/>
          <w:sz w:val="26"/>
          <w:szCs w:val="26"/>
        </w:rPr>
        <w:t xml:space="preserve"> thực tiễn</w:t>
      </w:r>
      <w:r w:rsidR="003F01D4">
        <w:rPr>
          <w:rFonts w:ascii="Times New Roman" w:hAnsi="Times New Roman"/>
          <w:sz w:val="26"/>
          <w:szCs w:val="26"/>
        </w:rPr>
        <w:t>”</w:t>
      </w:r>
      <w:r w:rsidR="00401711">
        <w:rPr>
          <w:rFonts w:ascii="Times New Roman" w:hAnsi="Times New Roman"/>
          <w:sz w:val="26"/>
          <w:szCs w:val="26"/>
        </w:rPr>
        <w:t>.</w:t>
      </w:r>
    </w:p>
    <w:p w:rsidR="003F01D4" w:rsidRDefault="00AB2644"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t xml:space="preserve">- </w:t>
      </w:r>
      <w:r w:rsidR="00401711">
        <w:rPr>
          <w:rFonts w:ascii="Times New Roman" w:hAnsi="Times New Roman"/>
          <w:sz w:val="26"/>
          <w:szCs w:val="26"/>
        </w:rPr>
        <w:t>Điều 11</w:t>
      </w:r>
      <w:r w:rsidR="003F01D4">
        <w:rPr>
          <w:rFonts w:ascii="Times New Roman" w:hAnsi="Times New Roman"/>
          <w:sz w:val="26"/>
          <w:szCs w:val="26"/>
        </w:rPr>
        <w:t xml:space="preserve"> và điều</w:t>
      </w:r>
      <w:r w:rsidR="00401711">
        <w:rPr>
          <w:rFonts w:ascii="Times New Roman" w:hAnsi="Times New Roman"/>
          <w:sz w:val="26"/>
          <w:szCs w:val="26"/>
        </w:rPr>
        <w:t xml:space="preserve"> 12: Nếu việc xét duyệt đề tài chia làm 2 bước: Duyệt danh mục đề tài và tuyển chọn tổ chức/ cá nhân thực hiện đề tài thì người có đề xuất đề tài được duyệt</w:t>
      </w:r>
      <w:r w:rsidR="00401711">
        <w:rPr>
          <w:rFonts w:ascii="Times New Roman" w:hAnsi="Times New Roman"/>
          <w:sz w:val="26"/>
          <w:szCs w:val="26"/>
        </w:rPr>
        <w:tab/>
        <w:t xml:space="preserve"> trong danh mục nh</w:t>
      </w:r>
      <w:r>
        <w:rPr>
          <w:rFonts w:ascii="Times New Roman" w:hAnsi="Times New Roman"/>
          <w:sz w:val="26"/>
          <w:szCs w:val="26"/>
        </w:rPr>
        <w:t>ư</w:t>
      </w:r>
      <w:r w:rsidR="00401711">
        <w:rPr>
          <w:rFonts w:ascii="Times New Roman" w:hAnsi="Times New Roman"/>
          <w:sz w:val="26"/>
          <w:szCs w:val="26"/>
        </w:rPr>
        <w:t xml:space="preserve">ng không được tuyển chọn thực hiện sẽ được quyền lợi gì? </w:t>
      </w:r>
    </w:p>
    <w:p w:rsidR="00401711" w:rsidRDefault="00401711"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t>Việc đề xuất cho những ý tưởng nghiên cứu đóng vai trò rất quan trọng. Vì vậy, phải có cơ chế cho những ý tưởng được chọn trong danh mục đề tài. (Có thể có thù lao riêng cho phần này, hoặc có điểm cộng trong khi tuyển chọn cá nhân/ tổ chức thực hiện).</w:t>
      </w:r>
    </w:p>
    <w:p w:rsidR="00401711" w:rsidRDefault="00AB2644"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lastRenderedPageBreak/>
        <w:t xml:space="preserve">- </w:t>
      </w:r>
      <w:r w:rsidR="00401711">
        <w:rPr>
          <w:rFonts w:ascii="Times New Roman" w:hAnsi="Times New Roman"/>
          <w:sz w:val="26"/>
          <w:szCs w:val="26"/>
        </w:rPr>
        <w:t>Điều 13:</w:t>
      </w:r>
      <w:r w:rsidR="00E91307">
        <w:rPr>
          <w:rFonts w:ascii="Times New Roman" w:hAnsi="Times New Roman"/>
          <w:sz w:val="26"/>
          <w:szCs w:val="26"/>
        </w:rPr>
        <w:t xml:space="preserve"> Nếu cá nhân/tổ chức là thành viên của ĐHĐN thì trong hồ sơ đăng ký tham gia tuyển chọn có cần phải có phần “tiềm lực khoa học của tổ chức/cá nhân) hay không? Vì tiềm lực này là của chính ĐHĐN, tại sao lại phải viết lại cho chính ĐHĐN xem? Phần này sẽ là sự trùng lặp, dẫn tới lãng phí.</w:t>
      </w:r>
    </w:p>
    <w:p w:rsidR="00E91307" w:rsidRDefault="00AB2644"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t xml:space="preserve">- </w:t>
      </w:r>
      <w:r w:rsidR="00E91307">
        <w:rPr>
          <w:rFonts w:ascii="Times New Roman" w:hAnsi="Times New Roman"/>
          <w:sz w:val="26"/>
          <w:szCs w:val="26"/>
        </w:rPr>
        <w:t>Điều 14: Cần công bố tiêu chuẩn và tỷ trọng đánh giá tuyển chọn tổ chức, các nhân thực hiện đề tài khoa học công nghệ cấp ĐHĐN, ngoài ra quy chế đề cập đến các ưu tiên chẳng hạn như: Danh mục các đề tài do ĐHĐN đề xuất, Tổ chức/Cá nhân đề xuất đề tài, Nhóm nghiên cứu – Giảng dạy.</w:t>
      </w:r>
    </w:p>
    <w:p w:rsidR="00E91307" w:rsidRDefault="00E91307"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t>3. Những kiến nghị</w:t>
      </w:r>
      <w:r w:rsidR="003F01D4">
        <w:rPr>
          <w:rFonts w:ascii="Times New Roman" w:hAnsi="Times New Roman"/>
          <w:sz w:val="26"/>
          <w:szCs w:val="26"/>
        </w:rPr>
        <w:t xml:space="preserve"> khác</w:t>
      </w:r>
    </w:p>
    <w:p w:rsidR="00E91307" w:rsidRDefault="003F01D4"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t xml:space="preserve">- </w:t>
      </w:r>
      <w:r w:rsidR="00E91307">
        <w:rPr>
          <w:rFonts w:ascii="Times New Roman" w:hAnsi="Times New Roman"/>
          <w:sz w:val="26"/>
          <w:szCs w:val="26"/>
        </w:rPr>
        <w:t>Xác định mức tối thiểu và tối đa kinh phí thực hiện đề tài. Trong đó xác định qui mô các mức kinh phí dựa trên: Công bộ quốc tế (ISI/SCOPUS), Bài báo/Hội thảo, Hướng dẫn NCS/Cao học, Phạm vi ứng dụng.</w:t>
      </w:r>
    </w:p>
    <w:p w:rsidR="00E91307" w:rsidRDefault="003F01D4"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t xml:space="preserve">- </w:t>
      </w:r>
      <w:r w:rsidR="00E91307">
        <w:rPr>
          <w:rFonts w:ascii="Times New Roman" w:hAnsi="Times New Roman"/>
          <w:sz w:val="26"/>
          <w:szCs w:val="26"/>
        </w:rPr>
        <w:t xml:space="preserve">Bộ phận quản lý đề tài KHCN kết hợp Quỹ Phát triển KHCN của ĐHĐN nhằm xây dựng cơ chế đặt </w:t>
      </w:r>
      <w:r w:rsidR="00AB2644">
        <w:rPr>
          <w:rFonts w:ascii="Times New Roman" w:hAnsi="Times New Roman"/>
          <w:sz w:val="26"/>
          <w:szCs w:val="26"/>
        </w:rPr>
        <w:t>hà</w:t>
      </w:r>
      <w:r w:rsidR="00E91307">
        <w:rPr>
          <w:rFonts w:ascii="Times New Roman" w:hAnsi="Times New Roman"/>
          <w:sz w:val="26"/>
          <w:szCs w:val="26"/>
        </w:rPr>
        <w:t>ng &amp; giao khoán các đề tài KHCN bao gồm: Đề xuất &amp; Đánh</w:t>
      </w:r>
      <w:r w:rsidR="00AB2644">
        <w:rPr>
          <w:rFonts w:ascii="Times New Roman" w:hAnsi="Times New Roman"/>
          <w:sz w:val="26"/>
          <w:szCs w:val="26"/>
        </w:rPr>
        <w:t xml:space="preserve"> </w:t>
      </w:r>
      <w:r w:rsidR="00E91307">
        <w:rPr>
          <w:rFonts w:ascii="Times New Roman" w:hAnsi="Times New Roman"/>
          <w:sz w:val="26"/>
          <w:szCs w:val="26"/>
        </w:rPr>
        <w:t>giá tuyển chọn (như quy chế), Đề xuất &amp; Đánh giá kết quả trong đó Cấp kinh phí 50% (đề xuất) – 50% (nghiệm thu), cho vay thực hiện – cấp 100% nghiệm thu.</w:t>
      </w:r>
    </w:p>
    <w:p w:rsidR="00E91307" w:rsidRDefault="003F01D4"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t xml:space="preserve">- </w:t>
      </w:r>
      <w:r w:rsidR="00AB2644">
        <w:rPr>
          <w:rFonts w:ascii="Times New Roman" w:hAnsi="Times New Roman"/>
          <w:sz w:val="26"/>
          <w:szCs w:val="26"/>
        </w:rPr>
        <w:t>Hội đồng đánh giá nghiệm thu cấp ĐHĐN nhiều nhất là 7 thành viên</w:t>
      </w:r>
    </w:p>
    <w:p w:rsidR="00AB2644" w:rsidRDefault="003F01D4"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t xml:space="preserve">- </w:t>
      </w:r>
      <w:r w:rsidR="00AB2644">
        <w:rPr>
          <w:rFonts w:ascii="Times New Roman" w:hAnsi="Times New Roman"/>
          <w:sz w:val="26"/>
          <w:szCs w:val="26"/>
        </w:rPr>
        <w:t>Đề nghị tính điểm thi đua cho chủ nhiệm đề tài cấp ĐHĐN là 1 điểm.</w:t>
      </w:r>
    </w:p>
    <w:p w:rsidR="00AB2644" w:rsidRPr="00BE782F" w:rsidRDefault="00AB2644"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t xml:space="preserve">Trên đây là những đóng góp ý kiến của Trường Đại học Kinh tế, kính gửi </w:t>
      </w:r>
      <w:r w:rsidR="0095449A">
        <w:rPr>
          <w:rFonts w:ascii="Times New Roman" w:hAnsi="Times New Roman"/>
          <w:sz w:val="26"/>
          <w:szCs w:val="26"/>
        </w:rPr>
        <w:t>Ban Giám đốc Đại học Đà Nẵng</w:t>
      </w:r>
      <w:r w:rsidR="0095449A" w:rsidRPr="00BE782F">
        <w:rPr>
          <w:rFonts w:ascii="Times New Roman" w:hAnsi="Times New Roman"/>
          <w:sz w:val="26"/>
          <w:szCs w:val="26"/>
        </w:rPr>
        <w:t xml:space="preserve">, </w:t>
      </w:r>
      <w:r w:rsidR="003F01D4" w:rsidRPr="00BE782F">
        <w:rPr>
          <w:rFonts w:ascii="Times New Roman" w:hAnsi="Times New Roman"/>
          <w:sz w:val="26"/>
          <w:szCs w:val="26"/>
        </w:rPr>
        <w:t>Ban Khoa học</w:t>
      </w:r>
      <w:r w:rsidR="0095449A" w:rsidRPr="00BE782F">
        <w:rPr>
          <w:rFonts w:ascii="Times New Roman" w:hAnsi="Times New Roman"/>
          <w:sz w:val="26"/>
          <w:szCs w:val="26"/>
        </w:rPr>
        <w:t xml:space="preserve"> Công nghệ &amp; Môi trường </w:t>
      </w:r>
      <w:r w:rsidRPr="00BE782F">
        <w:rPr>
          <w:rFonts w:ascii="Times New Roman" w:hAnsi="Times New Roman"/>
          <w:sz w:val="26"/>
          <w:szCs w:val="26"/>
        </w:rPr>
        <w:t>Đại học Đà Nẵng xem xét.</w:t>
      </w:r>
    </w:p>
    <w:p w:rsidR="00AB2644" w:rsidRDefault="00AB2644" w:rsidP="0095449A">
      <w:pPr>
        <w:spacing w:before="120" w:after="120" w:line="312" w:lineRule="auto"/>
        <w:ind w:firstLine="567"/>
        <w:jc w:val="both"/>
        <w:rPr>
          <w:rFonts w:ascii="Times New Roman" w:hAnsi="Times New Roman"/>
          <w:sz w:val="26"/>
          <w:szCs w:val="26"/>
        </w:rPr>
      </w:pPr>
      <w:r>
        <w:rPr>
          <w:rFonts w:ascii="Times New Roman" w:hAnsi="Times New Roman"/>
          <w:sz w:val="26"/>
          <w:szCs w:val="26"/>
        </w:rPr>
        <w:t>Trân trọng./.</w:t>
      </w:r>
    </w:p>
    <w:tbl>
      <w:tblPr>
        <w:tblW w:w="0" w:type="auto"/>
        <w:tblLook w:val="04A0"/>
      </w:tblPr>
      <w:tblGrid>
        <w:gridCol w:w="4810"/>
        <w:gridCol w:w="4811"/>
      </w:tblGrid>
      <w:tr w:rsidR="00AB2644" w:rsidRPr="00685B59" w:rsidTr="00685B59">
        <w:tc>
          <w:tcPr>
            <w:tcW w:w="4810" w:type="dxa"/>
            <w:shd w:val="clear" w:color="auto" w:fill="auto"/>
          </w:tcPr>
          <w:p w:rsidR="00AB2644" w:rsidRPr="00685B59" w:rsidRDefault="00AB2644" w:rsidP="00685B59">
            <w:pPr>
              <w:spacing w:after="0" w:line="240" w:lineRule="auto"/>
              <w:jc w:val="both"/>
              <w:rPr>
                <w:rFonts w:ascii="Times New Roman" w:hAnsi="Times New Roman"/>
                <w:sz w:val="26"/>
                <w:szCs w:val="26"/>
              </w:rPr>
            </w:pPr>
          </w:p>
          <w:p w:rsidR="00AB2644" w:rsidRPr="00685B59" w:rsidRDefault="00AB2644" w:rsidP="00685B59">
            <w:pPr>
              <w:spacing w:after="0" w:line="240" w:lineRule="auto"/>
              <w:jc w:val="both"/>
              <w:rPr>
                <w:rFonts w:ascii="Times New Roman" w:hAnsi="Times New Roman"/>
                <w:sz w:val="26"/>
                <w:szCs w:val="26"/>
              </w:rPr>
            </w:pPr>
          </w:p>
          <w:p w:rsidR="00AB2644" w:rsidRPr="00685B59" w:rsidRDefault="00AB2644" w:rsidP="00685B59">
            <w:pPr>
              <w:spacing w:after="0" w:line="240" w:lineRule="auto"/>
              <w:jc w:val="both"/>
              <w:rPr>
                <w:rFonts w:ascii="Times New Roman" w:hAnsi="Times New Roman"/>
                <w:b/>
                <w:i/>
                <w:sz w:val="24"/>
                <w:szCs w:val="24"/>
              </w:rPr>
            </w:pPr>
            <w:r w:rsidRPr="00685B59">
              <w:rPr>
                <w:rFonts w:ascii="Times New Roman" w:hAnsi="Times New Roman"/>
                <w:b/>
                <w:i/>
                <w:sz w:val="24"/>
                <w:szCs w:val="24"/>
              </w:rPr>
              <w:t>Nơi nhận:</w:t>
            </w:r>
          </w:p>
          <w:p w:rsidR="00AB2644" w:rsidRPr="00685B59" w:rsidRDefault="00AB2644" w:rsidP="00685B59">
            <w:pPr>
              <w:spacing w:after="0" w:line="240" w:lineRule="auto"/>
              <w:jc w:val="both"/>
              <w:rPr>
                <w:rFonts w:ascii="Times New Roman" w:hAnsi="Times New Roman"/>
              </w:rPr>
            </w:pPr>
            <w:r w:rsidRPr="00685B59">
              <w:rPr>
                <w:rFonts w:ascii="Times New Roman" w:hAnsi="Times New Roman"/>
              </w:rPr>
              <w:t xml:space="preserve">- </w:t>
            </w:r>
            <w:r w:rsidR="0095449A">
              <w:rPr>
                <w:rFonts w:ascii="Times New Roman" w:hAnsi="Times New Roman"/>
              </w:rPr>
              <w:t>Như trên</w:t>
            </w:r>
            <w:r w:rsidRPr="00685B59">
              <w:rPr>
                <w:rFonts w:ascii="Times New Roman" w:hAnsi="Times New Roman"/>
              </w:rPr>
              <w:t>;</w:t>
            </w:r>
          </w:p>
          <w:p w:rsidR="00AB2644" w:rsidRPr="00685B59" w:rsidRDefault="00AB2644" w:rsidP="00685B59">
            <w:pPr>
              <w:spacing w:after="0" w:line="240" w:lineRule="auto"/>
              <w:jc w:val="both"/>
              <w:rPr>
                <w:rFonts w:ascii="Times New Roman" w:hAnsi="Times New Roman"/>
              </w:rPr>
            </w:pPr>
            <w:r w:rsidRPr="00685B59">
              <w:rPr>
                <w:rFonts w:ascii="Times New Roman" w:hAnsi="Times New Roman"/>
              </w:rPr>
              <w:t xml:space="preserve">- </w:t>
            </w:r>
            <w:r w:rsidR="0095449A">
              <w:rPr>
                <w:rFonts w:ascii="Times New Roman" w:hAnsi="Times New Roman"/>
              </w:rPr>
              <w:t>Hiệu trưởng (để báo cáo);</w:t>
            </w:r>
          </w:p>
          <w:p w:rsidR="00AB2644" w:rsidRPr="00685B59" w:rsidRDefault="00685B59" w:rsidP="00685B59">
            <w:pPr>
              <w:spacing w:after="0" w:line="240" w:lineRule="auto"/>
              <w:jc w:val="both"/>
              <w:rPr>
                <w:rFonts w:ascii="Times New Roman" w:hAnsi="Times New Roman"/>
                <w:sz w:val="26"/>
                <w:szCs w:val="26"/>
              </w:rPr>
            </w:pPr>
            <w:r w:rsidRPr="00685B59">
              <w:rPr>
                <w:rFonts w:ascii="Times New Roman" w:hAnsi="Times New Roman"/>
              </w:rPr>
              <w:t>- Lưu: VT, Phòng KH</w:t>
            </w:r>
            <w:r w:rsidR="00AB2644" w:rsidRPr="00685B59">
              <w:rPr>
                <w:rFonts w:ascii="Times New Roman" w:hAnsi="Times New Roman"/>
              </w:rPr>
              <w:t>&amp;HTQT.</w:t>
            </w:r>
          </w:p>
        </w:tc>
        <w:tc>
          <w:tcPr>
            <w:tcW w:w="4811" w:type="dxa"/>
            <w:shd w:val="clear" w:color="auto" w:fill="auto"/>
          </w:tcPr>
          <w:p w:rsidR="00AB2644" w:rsidRPr="00685B59" w:rsidRDefault="00AB2644" w:rsidP="00685B59">
            <w:pPr>
              <w:spacing w:after="0" w:line="240" w:lineRule="auto"/>
              <w:jc w:val="center"/>
              <w:rPr>
                <w:rFonts w:ascii="Times New Roman" w:hAnsi="Times New Roman"/>
                <w:b/>
                <w:sz w:val="26"/>
                <w:szCs w:val="26"/>
              </w:rPr>
            </w:pPr>
            <w:r w:rsidRPr="00685B59">
              <w:rPr>
                <w:rFonts w:ascii="Times New Roman" w:hAnsi="Times New Roman"/>
                <w:b/>
                <w:sz w:val="26"/>
                <w:szCs w:val="26"/>
              </w:rPr>
              <w:t>KT. HIỆU TRƯỞNG</w:t>
            </w:r>
          </w:p>
          <w:p w:rsidR="00AB2644" w:rsidRPr="00685B59" w:rsidRDefault="00AB2644" w:rsidP="00685B59">
            <w:pPr>
              <w:spacing w:after="0" w:line="240" w:lineRule="auto"/>
              <w:jc w:val="center"/>
              <w:rPr>
                <w:rFonts w:ascii="Times New Roman" w:hAnsi="Times New Roman"/>
                <w:b/>
                <w:sz w:val="26"/>
                <w:szCs w:val="26"/>
              </w:rPr>
            </w:pPr>
            <w:r w:rsidRPr="00685B59">
              <w:rPr>
                <w:rFonts w:ascii="Times New Roman" w:hAnsi="Times New Roman"/>
                <w:b/>
                <w:sz w:val="26"/>
                <w:szCs w:val="26"/>
              </w:rPr>
              <w:t>PHÓ HIỆU TRƯỞNG</w:t>
            </w:r>
          </w:p>
          <w:p w:rsidR="00AB2644" w:rsidRPr="00685B59" w:rsidRDefault="00AB2644" w:rsidP="00685B59">
            <w:pPr>
              <w:spacing w:after="0" w:line="240" w:lineRule="auto"/>
              <w:jc w:val="center"/>
              <w:rPr>
                <w:rFonts w:ascii="Times New Roman" w:hAnsi="Times New Roman"/>
                <w:b/>
                <w:sz w:val="26"/>
                <w:szCs w:val="26"/>
              </w:rPr>
            </w:pPr>
          </w:p>
          <w:p w:rsidR="00AB2644" w:rsidRPr="00685B59" w:rsidRDefault="00AB2644" w:rsidP="00685B59">
            <w:pPr>
              <w:spacing w:after="0" w:line="240" w:lineRule="auto"/>
              <w:jc w:val="center"/>
              <w:rPr>
                <w:rFonts w:ascii="Times New Roman" w:hAnsi="Times New Roman"/>
                <w:b/>
                <w:sz w:val="26"/>
                <w:szCs w:val="26"/>
              </w:rPr>
            </w:pPr>
          </w:p>
          <w:p w:rsidR="00AB2644" w:rsidRPr="00685B59" w:rsidRDefault="00AB2644" w:rsidP="00685B59">
            <w:pPr>
              <w:spacing w:after="0" w:line="240" w:lineRule="auto"/>
              <w:jc w:val="center"/>
              <w:rPr>
                <w:rFonts w:ascii="Times New Roman" w:hAnsi="Times New Roman"/>
                <w:b/>
                <w:sz w:val="26"/>
                <w:szCs w:val="26"/>
              </w:rPr>
            </w:pPr>
          </w:p>
          <w:p w:rsidR="00AB2644" w:rsidRPr="00685B59" w:rsidRDefault="00AB2644" w:rsidP="00685B59">
            <w:pPr>
              <w:spacing w:after="0" w:line="240" w:lineRule="auto"/>
              <w:jc w:val="center"/>
              <w:rPr>
                <w:rFonts w:ascii="Times New Roman" w:hAnsi="Times New Roman"/>
                <w:b/>
                <w:sz w:val="26"/>
                <w:szCs w:val="26"/>
              </w:rPr>
            </w:pPr>
          </w:p>
          <w:p w:rsidR="00AB2644" w:rsidRPr="00685B59" w:rsidRDefault="00AB2644" w:rsidP="00685B59">
            <w:pPr>
              <w:spacing w:after="0" w:line="240" w:lineRule="auto"/>
              <w:jc w:val="center"/>
              <w:rPr>
                <w:rFonts w:ascii="Times New Roman" w:hAnsi="Times New Roman"/>
                <w:b/>
                <w:sz w:val="26"/>
                <w:szCs w:val="26"/>
              </w:rPr>
            </w:pPr>
          </w:p>
          <w:p w:rsidR="00AB2644" w:rsidRPr="00685B59" w:rsidRDefault="00AB2644" w:rsidP="00685B59">
            <w:pPr>
              <w:spacing w:after="0" w:line="240" w:lineRule="auto"/>
              <w:jc w:val="center"/>
              <w:rPr>
                <w:rFonts w:ascii="Times New Roman" w:hAnsi="Times New Roman"/>
                <w:sz w:val="26"/>
                <w:szCs w:val="26"/>
              </w:rPr>
            </w:pPr>
            <w:r w:rsidRPr="00685B59">
              <w:rPr>
                <w:rFonts w:ascii="Times New Roman" w:hAnsi="Times New Roman"/>
                <w:b/>
                <w:sz w:val="26"/>
                <w:szCs w:val="26"/>
              </w:rPr>
              <w:t>PGS.TS. ĐÀO HỮU HÒA</w:t>
            </w:r>
          </w:p>
        </w:tc>
      </w:tr>
    </w:tbl>
    <w:p w:rsidR="00AB2644" w:rsidRDefault="00AB2644" w:rsidP="00401711">
      <w:pPr>
        <w:ind w:firstLine="567"/>
        <w:jc w:val="both"/>
        <w:rPr>
          <w:rFonts w:ascii="Times New Roman" w:hAnsi="Times New Roman"/>
          <w:sz w:val="26"/>
          <w:szCs w:val="26"/>
        </w:rPr>
      </w:pPr>
    </w:p>
    <w:p w:rsidR="00E91307" w:rsidRPr="00401711" w:rsidRDefault="00E91307" w:rsidP="00401711">
      <w:pPr>
        <w:ind w:firstLine="567"/>
        <w:jc w:val="both"/>
        <w:rPr>
          <w:rFonts w:ascii="Times New Roman" w:hAnsi="Times New Roman"/>
          <w:sz w:val="26"/>
          <w:szCs w:val="26"/>
        </w:rPr>
      </w:pPr>
    </w:p>
    <w:p w:rsidR="00A11B76" w:rsidRPr="00A11B76" w:rsidRDefault="00A11B76" w:rsidP="00A11B76">
      <w:pPr>
        <w:jc w:val="both"/>
        <w:rPr>
          <w:rFonts w:ascii="Times New Roman" w:hAnsi="Times New Roman"/>
          <w:sz w:val="26"/>
          <w:szCs w:val="26"/>
        </w:rPr>
      </w:pPr>
    </w:p>
    <w:sectPr w:rsidR="00A11B76" w:rsidRPr="00A11B76" w:rsidSect="001E694E">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25D24"/>
    <w:multiLevelType w:val="multilevel"/>
    <w:tmpl w:val="964EA3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79F61CF1"/>
    <w:multiLevelType w:val="hybridMultilevel"/>
    <w:tmpl w:val="62C45224"/>
    <w:lvl w:ilvl="0" w:tplc="1556DE30">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A360E"/>
    <w:multiLevelType w:val="hybridMultilevel"/>
    <w:tmpl w:val="66982B36"/>
    <w:lvl w:ilvl="0" w:tplc="52E0E428">
      <w:numFmt w:val="bullet"/>
      <w:lvlText w:val="-"/>
      <w:lvlJc w:val="left"/>
      <w:pPr>
        <w:ind w:left="644" w:hanging="360"/>
      </w:pPr>
      <w:rPr>
        <w:rFonts w:ascii="Times New Roman" w:eastAsia="Calibri" w:hAnsi="Times New Roman"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1E694E"/>
    <w:rsid w:val="001E694E"/>
    <w:rsid w:val="003A319A"/>
    <w:rsid w:val="003D2A75"/>
    <w:rsid w:val="003F01D4"/>
    <w:rsid w:val="00401711"/>
    <w:rsid w:val="00601992"/>
    <w:rsid w:val="00685B59"/>
    <w:rsid w:val="0073096C"/>
    <w:rsid w:val="007356F1"/>
    <w:rsid w:val="0095449A"/>
    <w:rsid w:val="00A11B76"/>
    <w:rsid w:val="00AB2644"/>
    <w:rsid w:val="00BE03DD"/>
    <w:rsid w:val="00BE782F"/>
    <w:rsid w:val="00DF26DC"/>
    <w:rsid w:val="00E91307"/>
    <w:rsid w:val="00FE3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17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Des</cp:lastModifiedBy>
  <cp:revision>2</cp:revision>
  <cp:lastPrinted>2015-03-30T06:57:00Z</cp:lastPrinted>
  <dcterms:created xsi:type="dcterms:W3CDTF">2015-03-30T07:18:00Z</dcterms:created>
  <dcterms:modified xsi:type="dcterms:W3CDTF">2015-03-30T07:18:00Z</dcterms:modified>
</cp:coreProperties>
</file>